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D9048F">
        <w:t>20</w:t>
      </w:r>
      <w:r w:rsidR="00696A12">
        <w:t xml:space="preserve"> апреля</w:t>
      </w:r>
      <w:r w:rsidRPr="004D6448">
        <w:t xml:space="preserve"> 20</w:t>
      </w:r>
      <w:r w:rsidR="005010A7" w:rsidRPr="004D6448">
        <w:t>20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00</w:t>
      </w:r>
      <w:r w:rsidR="00B950FB">
        <w:rPr>
          <w:sz w:val="28"/>
          <w:szCs w:val="28"/>
        </w:rPr>
        <w:t>.0</w:t>
      </w:r>
      <w:r w:rsidR="00E33E27">
        <w:rPr>
          <w:sz w:val="28"/>
          <w:szCs w:val="28"/>
        </w:rPr>
        <w:t>0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E33E27">
        <w:rPr>
          <w:sz w:val="28"/>
          <w:szCs w:val="28"/>
        </w:rPr>
        <w:t>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EE1F07" w:rsidRDefault="003A6CF8" w:rsidP="0016000D">
      <w:pPr>
        <w:rPr>
          <w:i/>
          <w:iCs/>
          <w:sz w:val="28"/>
          <w:szCs w:val="28"/>
        </w:rPr>
      </w:pPr>
    </w:p>
    <w:p w:rsidR="003A6CF8" w:rsidRDefault="003A6CF8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  <w:r w:rsidRPr="0016000D">
        <w:rPr>
          <w:sz w:val="28"/>
          <w:szCs w:val="28"/>
        </w:rPr>
        <w:t>О внесении изменений в</w:t>
      </w:r>
      <w:r w:rsidR="00FF5009">
        <w:rPr>
          <w:sz w:val="28"/>
          <w:szCs w:val="28"/>
        </w:rPr>
        <w:t xml:space="preserve"> Административный регламент предоставления муниципальной услуги «</w:t>
      </w:r>
      <w:r w:rsidR="00B16FA0">
        <w:rPr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</w:t>
      </w:r>
      <w:r w:rsidR="00FF5009">
        <w:rPr>
          <w:sz w:val="28"/>
          <w:szCs w:val="28"/>
        </w:rPr>
        <w:t>», утвержденный</w:t>
      </w:r>
      <w:r w:rsidRPr="0016000D">
        <w:rPr>
          <w:sz w:val="28"/>
          <w:szCs w:val="28"/>
        </w:rPr>
        <w:t xml:space="preserve"> постановление</w:t>
      </w:r>
      <w:r w:rsidR="00FF5009">
        <w:rPr>
          <w:sz w:val="28"/>
          <w:szCs w:val="28"/>
        </w:rPr>
        <w:t xml:space="preserve">м </w:t>
      </w:r>
      <w:r w:rsidRPr="0016000D">
        <w:rPr>
          <w:sz w:val="28"/>
          <w:szCs w:val="28"/>
        </w:rPr>
        <w:t xml:space="preserve">администрации сельского поселения Горноправдинск от </w:t>
      </w:r>
      <w:r w:rsidR="00696A12">
        <w:rPr>
          <w:sz w:val="28"/>
          <w:szCs w:val="28"/>
        </w:rPr>
        <w:t>0</w:t>
      </w:r>
      <w:r w:rsidR="00BC6EEB">
        <w:rPr>
          <w:sz w:val="28"/>
          <w:szCs w:val="28"/>
        </w:rPr>
        <w:t>4</w:t>
      </w:r>
      <w:r w:rsidRPr="0016000D">
        <w:rPr>
          <w:sz w:val="28"/>
          <w:szCs w:val="28"/>
        </w:rPr>
        <w:t>.0</w:t>
      </w:r>
      <w:r w:rsidR="00BC6EEB">
        <w:rPr>
          <w:sz w:val="28"/>
          <w:szCs w:val="28"/>
        </w:rPr>
        <w:t>9</w:t>
      </w:r>
      <w:r w:rsidRPr="0016000D">
        <w:rPr>
          <w:sz w:val="28"/>
          <w:szCs w:val="28"/>
        </w:rPr>
        <w:t>.20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2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44</w:t>
      </w:r>
      <w:r w:rsidRPr="0016000D">
        <w:rPr>
          <w:sz w:val="28"/>
          <w:szCs w:val="28"/>
        </w:rPr>
        <w:t xml:space="preserve"> </w:t>
      </w:r>
    </w:p>
    <w:p w:rsidR="00FF5009" w:rsidRPr="00FF5009" w:rsidRDefault="00FF5009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</w:p>
    <w:p w:rsidR="0006549F" w:rsidRPr="0006549F" w:rsidRDefault="007C4EF9" w:rsidP="00FF5009">
      <w:pPr>
        <w:ind w:firstLine="708"/>
        <w:jc w:val="both"/>
        <w:rPr>
          <w:sz w:val="28"/>
          <w:szCs w:val="28"/>
        </w:rPr>
      </w:pPr>
      <w:r w:rsidRPr="007C4EF9">
        <w:rPr>
          <w:sz w:val="28"/>
          <w:szCs w:val="28"/>
        </w:rPr>
        <w:t>В соответствии с Жилищным кодексом, утвержденным Федеральным законом от 29 декабря 2004 года № 188-ФЗ</w:t>
      </w:r>
      <w:r w:rsidR="005C35AD" w:rsidRPr="005C35AD">
        <w:rPr>
          <w:sz w:val="28"/>
          <w:szCs w:val="28"/>
        </w:rPr>
        <w:t>, Федеральным законом от 27 июля 2010 года № 210-ФЗ «Об организации предоставления государственных и муниципальных услуг»</w:t>
      </w:r>
      <w:r w:rsidR="005C35AD">
        <w:rPr>
          <w:sz w:val="28"/>
          <w:szCs w:val="28"/>
        </w:rPr>
        <w:t xml:space="preserve">, </w:t>
      </w:r>
      <w:r w:rsidR="00FA3E8B" w:rsidRPr="00FA3E8B">
        <w:rPr>
          <w:sz w:val="28"/>
          <w:szCs w:val="28"/>
        </w:rPr>
        <w:t xml:space="preserve">в целях приведения муниципального нормативного акта в соответствие </w:t>
      </w:r>
      <w:r w:rsidR="00FA3E8B"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FF5009">
      <w:pPr>
        <w:jc w:val="both"/>
        <w:rPr>
          <w:sz w:val="28"/>
          <w:szCs w:val="28"/>
        </w:rPr>
      </w:pP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B16FA0">
        <w:rPr>
          <w:sz w:val="28"/>
          <w:szCs w:val="28"/>
        </w:rPr>
        <w:t>1. Внести в административный регламент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помещение», утвержденный постановлением администрации сельского поселения Горноправдинск от 04.09.2012 № 144 (далее - Регламент) следующие изменения: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1.1. Пункт 2.6. раздела 2 Регламента изложить в новой редакции: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«2.6. Исчерпывающий перечень документов, необходимых в соответствии с законодательством или иными нормативными правовыми актами для предоставления муниципальной услуги</w:t>
      </w:r>
      <w:r>
        <w:rPr>
          <w:sz w:val="28"/>
          <w:szCs w:val="28"/>
        </w:rPr>
        <w:t>.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Для перевода жилого помещения в нежилое помещение и нежилого помещения в жилое помещение</w:t>
      </w:r>
      <w:r>
        <w:rPr>
          <w:sz w:val="28"/>
          <w:szCs w:val="28"/>
        </w:rPr>
        <w:t xml:space="preserve"> заявитель должен пред</w:t>
      </w:r>
      <w:r w:rsidRPr="00B16FA0">
        <w:rPr>
          <w:sz w:val="28"/>
          <w:szCs w:val="28"/>
        </w:rPr>
        <w:t xml:space="preserve">ставить следующие документы: 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2.6.1. заявление о переводе помещения;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2.6.2.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2.6.3.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2.6.4. поэтажный план дома, в котором находится переводимое помещение;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2.6.5.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2.6.6.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2.6.7. согласие каждого собственника всех помещений, примыкающих к переводимому помещению, на перевод жилого помещения в нежилое помещение;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 xml:space="preserve">2.6.8. доверенность (в случае представления интересов заявителя  его представителем).  </w:t>
      </w:r>
    </w:p>
    <w:p w:rsid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Заявитель вправе не представлять документы, предусмотренные подпунктами 2.6.3. и 2.6.4. пункта 2.6. настоящего административного регламента, а также в случае, если право на переводимое помещение зарегистрировано в Едином государственном реестре недвижимости, документы, предусмотренные подпунктом 2.6.2. пункта 2.6. настоящего административного</w:t>
      </w:r>
      <w:r>
        <w:rPr>
          <w:sz w:val="28"/>
          <w:szCs w:val="28"/>
        </w:rPr>
        <w:t xml:space="preserve"> регламента</w:t>
      </w:r>
      <w:r w:rsidRPr="00B16FA0">
        <w:rPr>
          <w:sz w:val="28"/>
          <w:szCs w:val="28"/>
        </w:rPr>
        <w:t xml:space="preserve">. 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B16FA0">
        <w:rPr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B16FA0" w:rsidRP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D9048F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6FA0">
        <w:rPr>
          <w:sz w:val="28"/>
          <w:szCs w:val="28"/>
        </w:rPr>
        <w:t>3) поэтажный план дома, в котором находится перево</w:t>
      </w:r>
      <w:r>
        <w:rPr>
          <w:sz w:val="28"/>
          <w:szCs w:val="28"/>
        </w:rPr>
        <w:t>димое помещение</w:t>
      </w:r>
      <w:r w:rsidRPr="00B16FA0">
        <w:rPr>
          <w:sz w:val="28"/>
          <w:szCs w:val="28"/>
        </w:rPr>
        <w:t>».</w:t>
      </w:r>
      <w:r w:rsidR="0006549F">
        <w:rPr>
          <w:sz w:val="28"/>
          <w:szCs w:val="28"/>
        </w:rPr>
        <w:tab/>
      </w:r>
    </w:p>
    <w:p w:rsidR="00B16FA0" w:rsidRDefault="00B16FA0" w:rsidP="00B16FA0">
      <w:pPr>
        <w:tabs>
          <w:tab w:val="left" w:pos="709"/>
        </w:tabs>
        <w:jc w:val="both"/>
        <w:rPr>
          <w:sz w:val="28"/>
          <w:szCs w:val="28"/>
        </w:rPr>
      </w:pPr>
    </w:p>
    <w:p w:rsidR="003A6CF8" w:rsidRPr="0006549F" w:rsidRDefault="00D9048F" w:rsidP="00FF500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6549F">
        <w:rPr>
          <w:sz w:val="28"/>
          <w:szCs w:val="28"/>
        </w:rPr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FF5009">
      <w:pPr>
        <w:pStyle w:val="a3"/>
        <w:tabs>
          <w:tab w:val="left" w:pos="993"/>
        </w:tabs>
        <w:ind w:left="0"/>
        <w:jc w:val="both"/>
      </w:pPr>
    </w:p>
    <w:p w:rsidR="003A6CF8" w:rsidRDefault="003A6CF8" w:rsidP="00FF5009">
      <w:pPr>
        <w:autoSpaceDE w:val="0"/>
        <w:autoSpaceDN w:val="0"/>
        <w:adjustRightInd w:val="0"/>
        <w:jc w:val="both"/>
      </w:pPr>
    </w:p>
    <w:p w:rsidR="00FA3E8B" w:rsidRDefault="00FA3E8B" w:rsidP="00FF5009">
      <w:pPr>
        <w:autoSpaceDE w:val="0"/>
        <w:autoSpaceDN w:val="0"/>
        <w:adjustRightInd w:val="0"/>
        <w:jc w:val="both"/>
      </w:pPr>
    </w:p>
    <w:p w:rsidR="00ED0741" w:rsidRDefault="00ED0741" w:rsidP="00FF5009">
      <w:pPr>
        <w:autoSpaceDE w:val="0"/>
        <w:autoSpaceDN w:val="0"/>
        <w:adjustRightInd w:val="0"/>
        <w:jc w:val="both"/>
      </w:pPr>
    </w:p>
    <w:p w:rsidR="00D9048F" w:rsidRDefault="00D9048F" w:rsidP="00FF5009">
      <w:pPr>
        <w:autoSpaceDE w:val="0"/>
        <w:autoSpaceDN w:val="0"/>
        <w:adjustRightInd w:val="0"/>
        <w:jc w:val="both"/>
      </w:pPr>
    </w:p>
    <w:p w:rsidR="00ED0741" w:rsidRPr="00B950FB" w:rsidRDefault="00ED0741" w:rsidP="00FF5009">
      <w:pPr>
        <w:autoSpaceDE w:val="0"/>
        <w:autoSpaceDN w:val="0"/>
        <w:adjustRightInd w:val="0"/>
        <w:jc w:val="both"/>
      </w:pPr>
    </w:p>
    <w:p w:rsidR="003A6CF8" w:rsidRPr="00B950FB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0741" w:rsidRDefault="00ED0741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048F" w:rsidRDefault="00D9048F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4EF9" w:rsidRDefault="007C4EF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5009" w:rsidRDefault="00FF500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FF5009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849B8"/>
    <w:rsid w:val="00191A00"/>
    <w:rsid w:val="0019432A"/>
    <w:rsid w:val="001A1B44"/>
    <w:rsid w:val="001C2EBA"/>
    <w:rsid w:val="001E4650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A728C"/>
    <w:rsid w:val="002D3119"/>
    <w:rsid w:val="002D6A8B"/>
    <w:rsid w:val="002E148B"/>
    <w:rsid w:val="002E1D6C"/>
    <w:rsid w:val="002E334D"/>
    <w:rsid w:val="00301E14"/>
    <w:rsid w:val="0031205B"/>
    <w:rsid w:val="00313E18"/>
    <w:rsid w:val="00315FAC"/>
    <w:rsid w:val="0035062F"/>
    <w:rsid w:val="0035714A"/>
    <w:rsid w:val="00366EF9"/>
    <w:rsid w:val="003745D1"/>
    <w:rsid w:val="0039304B"/>
    <w:rsid w:val="003948A2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C35AD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65B00"/>
    <w:rsid w:val="00774F78"/>
    <w:rsid w:val="00781AA4"/>
    <w:rsid w:val="00781E82"/>
    <w:rsid w:val="007A2DDE"/>
    <w:rsid w:val="007C4EF9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04EFA"/>
    <w:rsid w:val="00920640"/>
    <w:rsid w:val="00930FC9"/>
    <w:rsid w:val="00932F2A"/>
    <w:rsid w:val="00933E75"/>
    <w:rsid w:val="00952904"/>
    <w:rsid w:val="00992B28"/>
    <w:rsid w:val="00993A95"/>
    <w:rsid w:val="009A5D7A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16FA0"/>
    <w:rsid w:val="00B4599A"/>
    <w:rsid w:val="00B75DD8"/>
    <w:rsid w:val="00B950FB"/>
    <w:rsid w:val="00B96895"/>
    <w:rsid w:val="00BC1CC2"/>
    <w:rsid w:val="00BC5D2F"/>
    <w:rsid w:val="00BC6EEB"/>
    <w:rsid w:val="00BD067C"/>
    <w:rsid w:val="00BE0CB1"/>
    <w:rsid w:val="00BF3048"/>
    <w:rsid w:val="00C304AD"/>
    <w:rsid w:val="00C37197"/>
    <w:rsid w:val="00C50921"/>
    <w:rsid w:val="00C534DE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048F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  <w:rsid w:val="00FF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86D76-C677-4EC8-8876-F25C78059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3408</TotalTime>
  <Pages>1</Pages>
  <Words>732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19</cp:revision>
  <cp:lastPrinted>2020-04-20T10:12:00Z</cp:lastPrinted>
  <dcterms:created xsi:type="dcterms:W3CDTF">2019-02-13T07:41:00Z</dcterms:created>
  <dcterms:modified xsi:type="dcterms:W3CDTF">2020-04-20T11:24:00Z</dcterms:modified>
</cp:coreProperties>
</file>